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9AB09" w14:textId="77777777" w:rsidR="00545D44" w:rsidRDefault="008F1B22">
      <w:pPr>
        <w:rPr>
          <w:sz w:val="24"/>
          <w:lang w:val="ru-RU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23A3F39F" wp14:editId="63C5EA1C">
            <wp:simplePos x="0" y="0"/>
            <wp:positionH relativeFrom="column">
              <wp:posOffset>2790825</wp:posOffset>
            </wp:positionH>
            <wp:positionV relativeFrom="paragraph">
              <wp:posOffset>-495300</wp:posOffset>
            </wp:positionV>
            <wp:extent cx="439420" cy="619125"/>
            <wp:effectExtent l="0" t="0" r="0" b="9525"/>
            <wp:wrapNone/>
            <wp:docPr id="2" name="Рисунок 2" descr="http://lims.dls.gov.ua:80/Images/UkrEmbl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ms.dls.gov.ua:80/Images/UkrEmblem2.gif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45D44" w14:paraId="31907DE8" w14:textId="77777777">
        <w:tc>
          <w:tcPr>
            <w:tcW w:w="0" w:type="auto"/>
            <w:vAlign w:val="center"/>
            <w:hideMark/>
          </w:tcPr>
          <w:p w14:paraId="58833B08" w14:textId="77777777" w:rsidR="00545D44" w:rsidRDefault="008F1B22" w:rsidP="0087261B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ДЕРЖАВНА СЛУЖБА УКРАЇНИ З ЛІКАРСЬКИХ ЗАСОБІВ </w:t>
            </w:r>
            <w:r>
              <w:rPr>
                <w:b/>
                <w:bCs/>
                <w:szCs w:val="28"/>
              </w:rPr>
              <w:br/>
              <w:t>ТА КОНТРОЛЮ ЗА НАРКОТИКАМИ</w:t>
            </w:r>
          </w:p>
          <w:p w14:paraId="3D7C75AD" w14:textId="77777777" w:rsidR="00545D44" w:rsidRDefault="008F1B22" w:rsidP="0087261B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(Держлікслужба) </w:t>
            </w:r>
          </w:p>
          <w:p w14:paraId="6ABB4A88" w14:textId="77777777" w:rsidR="008F1B22" w:rsidRDefault="008F1B22" w:rsidP="0087261B">
            <w:pPr>
              <w:ind w:right="170"/>
              <w:jc w:val="center"/>
              <w:rPr>
                <w:b/>
                <w:bCs/>
                <w:szCs w:val="28"/>
              </w:rPr>
            </w:pPr>
          </w:p>
          <w:p w14:paraId="2E2737B2" w14:textId="77777777" w:rsidR="00545D44" w:rsidRDefault="008F1B22" w:rsidP="0087261B">
            <w:pPr>
              <w:ind w:right="1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проспект Берестейський, 120-А, м. Київ, 03115, тел/факс: (044) 422-55-77, e-mail: </w:t>
            </w:r>
            <w:r>
              <w:rPr>
                <w:sz w:val="22"/>
                <w:szCs w:val="22"/>
                <w:u w:val="single"/>
              </w:rPr>
              <w:t>dls@dls.gov.ua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u w:val="single"/>
              </w:rPr>
              <w:t>https://www.dls.gov.ua,</w:t>
            </w:r>
            <w:r>
              <w:rPr>
                <w:sz w:val="22"/>
                <w:szCs w:val="22"/>
              </w:rPr>
              <w:t xml:space="preserve"> Код ЄДРПОУ 40517815 </w:t>
            </w:r>
          </w:p>
        </w:tc>
      </w:tr>
    </w:tbl>
    <w:p w14:paraId="0F3B09BF" w14:textId="77777777" w:rsidR="00545D44" w:rsidRDefault="008F1B22" w:rsidP="0087261B">
      <w:pPr>
        <w:ind w:right="170"/>
      </w:pPr>
      <w:r>
        <w:t> </w:t>
      </w: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4962"/>
        <w:gridCol w:w="4676"/>
      </w:tblGrid>
      <w:tr w:rsidR="00545D44" w14:paraId="05E08E4E" w14:textId="77777777" w:rsidTr="0087261B">
        <w:tc>
          <w:tcPr>
            <w:tcW w:w="2574" w:type="pct"/>
            <w:hideMark/>
          </w:tcPr>
          <w:p w14:paraId="66F19D68" w14:textId="77777777" w:rsidR="00545D44" w:rsidRDefault="008F1B22" w:rsidP="0087261B">
            <w:pPr>
              <w:ind w:right="170"/>
            </w:pPr>
            <w:r>
              <w:rPr>
                <w:sz w:val="24"/>
              </w:rPr>
              <w:t>______________ № _____________</w:t>
            </w:r>
          </w:p>
        </w:tc>
        <w:tc>
          <w:tcPr>
            <w:tcW w:w="2426" w:type="pct"/>
            <w:hideMark/>
          </w:tcPr>
          <w:p w14:paraId="5E308163" w14:textId="274767A9" w:rsidR="00545D44" w:rsidRDefault="008F1B22" w:rsidP="0087261B">
            <w:pPr>
              <w:ind w:right="170"/>
            </w:pPr>
            <w:r>
              <w:t>На № __________ від ___________</w:t>
            </w:r>
          </w:p>
        </w:tc>
      </w:tr>
      <w:tr w:rsidR="00545D44" w14:paraId="1DCD2B74" w14:textId="77777777" w:rsidTr="0087261B">
        <w:tc>
          <w:tcPr>
            <w:tcW w:w="2574" w:type="pct"/>
            <w:vAlign w:val="center"/>
            <w:hideMark/>
          </w:tcPr>
          <w:p w14:paraId="12C009ED" w14:textId="77777777" w:rsidR="00545D44" w:rsidRDefault="00545D44" w:rsidP="0087261B">
            <w:pPr>
              <w:ind w:right="170"/>
            </w:pPr>
          </w:p>
        </w:tc>
        <w:tc>
          <w:tcPr>
            <w:tcW w:w="2426" w:type="pct"/>
            <w:vAlign w:val="center"/>
            <w:hideMark/>
          </w:tcPr>
          <w:p w14:paraId="6C49766D" w14:textId="77777777" w:rsidR="00545D44" w:rsidRDefault="008F1B22" w:rsidP="0087261B">
            <w:pPr>
              <w:ind w:right="170"/>
            </w:pPr>
            <w:r>
              <w:t> </w:t>
            </w:r>
          </w:p>
          <w:p w14:paraId="59512FAD" w14:textId="77777777" w:rsidR="00545D44" w:rsidRDefault="008F1B22" w:rsidP="0087261B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суб’єктів господарювання, які займаються реалізацією, зберіганням і застосуванням лікарських засобів</w:t>
            </w:r>
          </w:p>
          <w:p w14:paraId="1A9EF843" w14:textId="77777777" w:rsidR="00545D44" w:rsidRDefault="008F1B22" w:rsidP="0087261B">
            <w:pPr>
              <w:ind w:right="170"/>
            </w:pPr>
            <w:r>
              <w:t> </w:t>
            </w:r>
          </w:p>
          <w:p w14:paraId="5FA6D1D8" w14:textId="77777777" w:rsidR="00545D44" w:rsidRDefault="008F1B22" w:rsidP="0087261B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територіальних органів Держлікслужби</w:t>
            </w:r>
          </w:p>
        </w:tc>
      </w:tr>
    </w:tbl>
    <w:p w14:paraId="6308CEC4" w14:textId="77777777" w:rsidR="00545D44" w:rsidRDefault="008F1B22">
      <w:r>
        <w:t> </w:t>
      </w:r>
    </w:p>
    <w:p w14:paraId="63F115EF" w14:textId="77777777" w:rsidR="00545D44" w:rsidRDefault="008F1B22">
      <w:r>
        <w:t> </w:t>
      </w:r>
    </w:p>
    <w:p w14:paraId="32E35EC5" w14:textId="77777777" w:rsidR="00545D44" w:rsidRDefault="008F1B22">
      <w:pPr>
        <w:jc w:val="center"/>
        <w:rPr>
          <w:b/>
          <w:bCs/>
        </w:rPr>
      </w:pPr>
      <w:r>
        <w:rPr>
          <w:b/>
          <w:bCs/>
        </w:rPr>
        <w:t>РОЗПОРЯДЖЕННЯ</w:t>
      </w:r>
    </w:p>
    <w:p w14:paraId="57B78973" w14:textId="77777777" w:rsidR="00545D44" w:rsidRDefault="008F1B22" w:rsidP="0087261B">
      <w:pPr>
        <w:ind w:right="170"/>
      </w:pPr>
      <w:r>
        <w:t> </w:t>
      </w:r>
    </w:p>
    <w:p w14:paraId="3720F178" w14:textId="0432646E" w:rsidR="008F1B22" w:rsidRDefault="008F1B22" w:rsidP="00F030B7">
      <w:pPr>
        <w:spacing w:line="276" w:lineRule="auto"/>
        <w:ind w:right="170" w:firstLine="709"/>
        <w:jc w:val="both"/>
        <w:rPr>
          <w:szCs w:val="28"/>
        </w:rPr>
      </w:pPr>
      <w:r>
        <w:t xml:space="preserve">Відповідно до Конституції України, статей 15, 22, 55 Закону України  «Основи законодавства України про охорону здоров'я», статей 9, 15, 20 Закону України «Про лікарські засоби», Положення про Державну службу України                  з лікарських засобів та контролю за наркотиками, затвердженого постановою Кабінету Міністрів України від 12.08.2015 № 647, </w:t>
      </w:r>
      <w:r>
        <w:rPr>
          <w:szCs w:val="28"/>
        </w:rPr>
        <w:t xml:space="preserve">пунктів </w:t>
      </w:r>
      <w:r w:rsidRPr="000C0F92">
        <w:rPr>
          <w:szCs w:val="28"/>
        </w:rPr>
        <w:t xml:space="preserve">3.2.3, 4.2. </w:t>
      </w:r>
      <w:r>
        <w:rPr>
          <w:szCs w:val="28"/>
        </w:rPr>
        <w:t>Порядку</w:t>
      </w:r>
      <w:r>
        <w:t xml:space="preserve"> встановлення заборони (тимчасової заборони) та поновлення обігу лікарських засобів на території України, затвердженого наказом Міністерства охорони здоров’я України від 22.11.2011 № 809, зареєстрованого Міністерством юстиції України 30.01.2012 № 126/20439, Порядку контролю якості лікарських засобів під час оптової та роздрібної торгівлі, затвердженого наказом Міністерства охорони здоров'я України від 29.09.2014 № 677, зареєстрованого Міністерством юстиції України 26.11.2014 за № 1515/26292, Правил утилізації та знищення лікарських засобів, затверджених наказом Міністерства охорони здоров’я </w:t>
      </w:r>
      <w:r>
        <w:rPr>
          <w:szCs w:val="28"/>
        </w:rPr>
        <w:t>України від 24.04.2015 № 242, зареєстрованих Міністерством юстиції України від 18.05.2015 за № 550/2699,</w:t>
      </w:r>
      <w:r>
        <w:t xml:space="preserve"> на підставі </w:t>
      </w:r>
      <w:r>
        <w:rPr>
          <w:u w:val="single"/>
        </w:rPr>
        <w:t>виявлен</w:t>
      </w:r>
      <w:r w:rsidR="00D667AA">
        <w:rPr>
          <w:u w:val="single"/>
        </w:rPr>
        <w:t>ня</w:t>
      </w:r>
      <w:r>
        <w:rPr>
          <w:u w:val="single"/>
        </w:rPr>
        <w:t xml:space="preserve"> критичн</w:t>
      </w:r>
      <w:r w:rsidR="007D3DDA">
        <w:rPr>
          <w:u w:val="single"/>
        </w:rPr>
        <w:t>ого</w:t>
      </w:r>
      <w:r>
        <w:rPr>
          <w:u w:val="single"/>
        </w:rPr>
        <w:t xml:space="preserve"> порушен</w:t>
      </w:r>
      <w:r w:rsidR="007D3DDA">
        <w:rPr>
          <w:u w:val="single"/>
        </w:rPr>
        <w:t>ня</w:t>
      </w:r>
      <w:r>
        <w:rPr>
          <w:u w:val="single"/>
        </w:rPr>
        <w:t xml:space="preserve"> під </w:t>
      </w:r>
      <w:r w:rsidR="007D3DDA" w:rsidRPr="007D3DDA">
        <w:rPr>
          <w:u w:val="single"/>
        </w:rPr>
        <w:t>час інспектування виробничої дільниці УОРЛД МЕДИЦИН ІЛАЧ САН. ВЕ ТІДЖ. A.Ш., Туреччина (</w:t>
      </w:r>
      <w:bookmarkStart w:id="0" w:name="_Hlk206753224"/>
      <w:r w:rsidR="007D3DDA" w:rsidRPr="007D3DDA">
        <w:rPr>
          <w:u w:val="single"/>
        </w:rPr>
        <w:t>адреса місця провадження діяльності</w:t>
      </w:r>
      <w:bookmarkEnd w:id="0"/>
      <w:r w:rsidR="007D3DDA" w:rsidRPr="007D3DDA">
        <w:rPr>
          <w:u w:val="single"/>
        </w:rPr>
        <w:t>: ОПЗЧ, квартал Г.О.Паша, 6-та вулиця, №30, Черкезкой/Текірдаг, Туреччина)</w:t>
      </w:r>
      <w:r w:rsidR="00F030B7">
        <w:rPr>
          <w:u w:val="single"/>
        </w:rPr>
        <w:t xml:space="preserve">, </w:t>
      </w:r>
      <w:r w:rsidR="00F030B7" w:rsidRPr="00F030B7">
        <w:rPr>
          <w:u w:val="single"/>
        </w:rPr>
        <w:t>яка здійснює виробництво лікарських засобів у формі таблеток, у т.ч. вкритих плівковою оболонкою, капсул, твердих, порошків для оральної суспензії, гранул</w:t>
      </w:r>
      <w:r>
        <w:rPr>
          <w:szCs w:val="28"/>
        </w:rPr>
        <w:t>:</w:t>
      </w:r>
    </w:p>
    <w:p w14:paraId="05DC69A1" w14:textId="3502C06B" w:rsidR="00545D44" w:rsidRDefault="008F1B22" w:rsidP="00F030B7">
      <w:pPr>
        <w:spacing w:line="276" w:lineRule="auto"/>
        <w:ind w:right="170" w:firstLine="709"/>
        <w:jc w:val="both"/>
      </w:pPr>
      <w:r>
        <w:rPr>
          <w:b/>
          <w:bCs/>
        </w:rPr>
        <w:lastRenderedPageBreak/>
        <w:t>ЗАБОРОНЯЮ</w:t>
      </w:r>
      <w:r>
        <w:t xml:space="preserve"> реалізацію, зберігання та застосування </w:t>
      </w:r>
      <w:r>
        <w:rPr>
          <w:b/>
          <w:bCs/>
          <w:u w:val="single"/>
        </w:rPr>
        <w:t>всіх серій</w:t>
      </w:r>
      <w:r>
        <w:t xml:space="preserve"> </w:t>
      </w:r>
      <w:r w:rsidRPr="007D3DDA">
        <w:rPr>
          <w:b/>
          <w:bCs/>
        </w:rPr>
        <w:t>лікарськ</w:t>
      </w:r>
      <w:r w:rsidR="007D3DDA" w:rsidRPr="007D3DDA">
        <w:rPr>
          <w:b/>
          <w:bCs/>
        </w:rPr>
        <w:t>их</w:t>
      </w:r>
      <w:r w:rsidRPr="007D3DDA">
        <w:rPr>
          <w:b/>
          <w:bCs/>
        </w:rPr>
        <w:t xml:space="preserve"> засоб</w:t>
      </w:r>
      <w:r w:rsidR="007D3DDA" w:rsidRPr="007D3DDA">
        <w:rPr>
          <w:b/>
          <w:bCs/>
        </w:rPr>
        <w:t>ів</w:t>
      </w:r>
      <w:r>
        <w:t xml:space="preserve"> </w:t>
      </w:r>
      <w:r w:rsidR="007D3DDA">
        <w:rPr>
          <w:b/>
          <w:bCs/>
        </w:rPr>
        <w:t>згідно з Додатком</w:t>
      </w:r>
      <w:r>
        <w:rPr>
          <w:b/>
          <w:bCs/>
        </w:rPr>
        <w:t>.</w:t>
      </w:r>
    </w:p>
    <w:p w14:paraId="73CD0194" w14:textId="28BBC1A3" w:rsidR="008F1B22" w:rsidRDefault="008F1B22" w:rsidP="00F030B7">
      <w:pPr>
        <w:spacing w:line="276" w:lineRule="auto"/>
        <w:ind w:right="170" w:firstLine="709"/>
        <w:jc w:val="both"/>
      </w:pPr>
      <w:r>
        <w:t>Суб’єктам господарювання, які здійснюють реалізацію, зберігання                       та застосування лікарського засобу, невідкладно, після одержання даного розпорядження, перевірити наявність вказан</w:t>
      </w:r>
      <w:r w:rsidR="007D3DDA">
        <w:t>их</w:t>
      </w:r>
      <w:r>
        <w:t xml:space="preserve"> лікарськ</w:t>
      </w:r>
      <w:r w:rsidR="007D3DDA">
        <w:t>их</w:t>
      </w:r>
      <w:r>
        <w:t xml:space="preserve"> засоб</w:t>
      </w:r>
      <w:r w:rsidR="007D3DDA">
        <w:t>ів</w:t>
      </w:r>
      <w:r>
        <w:t xml:space="preserve">, вжити заходи щодо вилучення </w:t>
      </w:r>
      <w:r w:rsidR="007D3DDA">
        <w:t>їх</w:t>
      </w:r>
      <w:r>
        <w:t xml:space="preserve"> з обігу шляхом повернення постачальнику/виробнику або знищення, про що повідомити територіальний орган Держлікслужби. У разі знищення відходів препарат</w:t>
      </w:r>
      <w:r w:rsidR="007D3DDA">
        <w:t>ів</w:t>
      </w:r>
      <w:r>
        <w:t xml:space="preserve"> в двотижневий строк направити до територіального органу Держлікслужби копію акта                       про знищення відходів лікарського засобу. </w:t>
      </w:r>
    </w:p>
    <w:p w14:paraId="1AC27E88" w14:textId="77777777" w:rsidR="008F1B22" w:rsidRDefault="008F1B22" w:rsidP="00F030B7">
      <w:pPr>
        <w:spacing w:line="276" w:lineRule="auto"/>
        <w:ind w:right="170" w:firstLine="709"/>
        <w:jc w:val="both"/>
      </w:pPr>
      <w:r>
        <w:t xml:space="preserve">Контроль за виконанням даного розпорядження здійснюють територіальні органи Держлікслужби на відповідній території. </w:t>
      </w:r>
    </w:p>
    <w:p w14:paraId="327CF34F" w14:textId="77777777" w:rsidR="008F1B22" w:rsidRDefault="008F1B22" w:rsidP="00F030B7">
      <w:pPr>
        <w:spacing w:line="276" w:lineRule="auto"/>
        <w:ind w:right="170" w:firstLine="709"/>
        <w:jc w:val="both"/>
      </w:pPr>
      <w:r>
        <w:t xml:space="preserve">Невиконання даного розпорядження тягне за собою відповідальність згідно з чинним законодавством України. </w:t>
      </w:r>
    </w:p>
    <w:p w14:paraId="7E8EF79C" w14:textId="77777777" w:rsidR="008F1B22" w:rsidRDefault="008F1B22" w:rsidP="00F030B7">
      <w:pPr>
        <w:spacing w:line="276" w:lineRule="auto"/>
        <w:ind w:right="170"/>
      </w:pPr>
      <w:r>
        <w:t> </w:t>
      </w:r>
    </w:p>
    <w:p w14:paraId="4DBE1AAD" w14:textId="77777777" w:rsidR="008F1B22" w:rsidRDefault="008F1B22" w:rsidP="00F030B7">
      <w:pPr>
        <w:spacing w:line="276" w:lineRule="auto"/>
        <w:ind w:right="170"/>
      </w:pPr>
      <w:r>
        <w:t>Копії даного розпорядження направлені:</w:t>
      </w:r>
    </w:p>
    <w:p w14:paraId="264EA455" w14:textId="77777777" w:rsidR="00F030B7" w:rsidRDefault="00F030B7" w:rsidP="00F030B7">
      <w:pPr>
        <w:spacing w:line="276" w:lineRule="auto"/>
        <w:ind w:right="170" w:firstLine="567"/>
        <w:jc w:val="both"/>
      </w:pPr>
      <w:r>
        <w:t>Міністерство охорони здоров'я України;</w:t>
      </w:r>
    </w:p>
    <w:p w14:paraId="32031E22" w14:textId="77777777" w:rsidR="00F030B7" w:rsidRDefault="00F030B7" w:rsidP="00F030B7">
      <w:pPr>
        <w:spacing w:line="276" w:lineRule="auto"/>
        <w:ind w:right="170" w:firstLine="567"/>
        <w:jc w:val="both"/>
      </w:pPr>
      <w:r>
        <w:t>ДП «Державний експертний центр Міністерства охорони здоров'я України»;</w:t>
      </w:r>
    </w:p>
    <w:p w14:paraId="13CC2DA0" w14:textId="254250DC" w:rsidR="008F1B22" w:rsidRPr="007D3DDA" w:rsidRDefault="008F1B22" w:rsidP="00F030B7">
      <w:pPr>
        <w:spacing w:line="276" w:lineRule="auto"/>
        <w:ind w:right="170" w:firstLine="567"/>
        <w:jc w:val="both"/>
        <w:rPr>
          <w:szCs w:val="28"/>
        </w:rPr>
      </w:pPr>
      <w:r w:rsidRPr="007D3DDA">
        <w:rPr>
          <w:szCs w:val="28"/>
        </w:rPr>
        <w:t>ТОВ «</w:t>
      </w:r>
      <w:r w:rsidR="007D3DDA" w:rsidRPr="007D3DDA">
        <w:rPr>
          <w:szCs w:val="28"/>
        </w:rPr>
        <w:t>Уорлд Медицин</w:t>
      </w:r>
      <w:r w:rsidRPr="007D3DDA">
        <w:rPr>
          <w:szCs w:val="28"/>
        </w:rPr>
        <w:t>».</w:t>
      </w:r>
    </w:p>
    <w:p w14:paraId="1AFF0AE0" w14:textId="77777777" w:rsidR="008F1B22" w:rsidRDefault="008F1B22" w:rsidP="00F030B7">
      <w:pPr>
        <w:spacing w:line="276" w:lineRule="auto"/>
        <w:ind w:right="170"/>
      </w:pPr>
      <w:r>
        <w:t> </w:t>
      </w:r>
    </w:p>
    <w:p w14:paraId="45510340" w14:textId="77777777" w:rsidR="008F1B22" w:rsidRDefault="008F1B22" w:rsidP="00F030B7">
      <w:pPr>
        <w:spacing w:line="276" w:lineRule="auto"/>
        <w:ind w:right="170"/>
      </w:pPr>
      <w:r>
        <w:t> </w:t>
      </w: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5783"/>
        <w:gridCol w:w="3855"/>
      </w:tblGrid>
      <w:tr w:rsidR="008F1B22" w14:paraId="44C4CAB5" w14:textId="77777777" w:rsidTr="008F1B22">
        <w:tc>
          <w:tcPr>
            <w:tcW w:w="3000" w:type="pct"/>
            <w:hideMark/>
          </w:tcPr>
          <w:p w14:paraId="4FF679DA" w14:textId="77777777" w:rsidR="008F1B22" w:rsidRDefault="008F1B22" w:rsidP="00F030B7">
            <w:pPr>
              <w:spacing w:line="276" w:lineRule="auto"/>
              <w:ind w:right="17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Голова</w:t>
            </w:r>
          </w:p>
        </w:tc>
        <w:tc>
          <w:tcPr>
            <w:tcW w:w="2000" w:type="pct"/>
            <w:tcMar>
              <w:top w:w="0" w:type="dxa"/>
              <w:left w:w="500" w:type="dxa"/>
              <w:bottom w:w="0" w:type="dxa"/>
              <w:right w:w="108" w:type="dxa"/>
            </w:tcMar>
            <w:vAlign w:val="bottom"/>
            <w:hideMark/>
          </w:tcPr>
          <w:p w14:paraId="3DAD849A" w14:textId="77777777" w:rsidR="008F1B22" w:rsidRDefault="008F1B22" w:rsidP="00F030B7">
            <w:pPr>
              <w:spacing w:line="276" w:lineRule="auto"/>
              <w:ind w:right="17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Роман ІСАЄНКО</w:t>
            </w:r>
          </w:p>
        </w:tc>
      </w:tr>
    </w:tbl>
    <w:p w14:paraId="4CA15586" w14:textId="77777777" w:rsidR="008F1B22" w:rsidRDefault="008F1B22" w:rsidP="00F030B7">
      <w:pPr>
        <w:spacing w:line="276" w:lineRule="auto"/>
        <w:ind w:right="170"/>
      </w:pPr>
      <w:r>
        <w:t> </w:t>
      </w:r>
    </w:p>
    <w:p w14:paraId="645AD25D" w14:textId="77777777" w:rsidR="008F1B22" w:rsidRDefault="008F1B22" w:rsidP="00F030B7">
      <w:pPr>
        <w:spacing w:line="276" w:lineRule="auto"/>
        <w:ind w:right="170"/>
      </w:pPr>
      <w:r>
        <w:t> </w:t>
      </w:r>
    </w:p>
    <w:p w14:paraId="0B452E14" w14:textId="77777777" w:rsidR="008F1B22" w:rsidRDefault="008F1B22" w:rsidP="00F030B7">
      <w:pPr>
        <w:spacing w:line="276" w:lineRule="auto"/>
        <w:ind w:right="170"/>
      </w:pPr>
    </w:p>
    <w:p w14:paraId="78056524" w14:textId="77777777" w:rsidR="008F1B22" w:rsidRDefault="008F1B22" w:rsidP="00F030B7">
      <w:pPr>
        <w:spacing w:line="276" w:lineRule="auto"/>
        <w:ind w:right="170"/>
      </w:pPr>
    </w:p>
    <w:p w14:paraId="020618E8" w14:textId="77777777" w:rsidR="008F1B22" w:rsidRDefault="008F1B22" w:rsidP="00F030B7">
      <w:pPr>
        <w:spacing w:line="276" w:lineRule="auto"/>
        <w:ind w:right="170"/>
      </w:pPr>
    </w:p>
    <w:p w14:paraId="3EF63574" w14:textId="77777777" w:rsidR="008F1B22" w:rsidRDefault="008F1B22" w:rsidP="00F030B7">
      <w:pPr>
        <w:spacing w:line="276" w:lineRule="auto"/>
        <w:ind w:right="170"/>
      </w:pPr>
    </w:p>
    <w:p w14:paraId="066D6D53" w14:textId="77777777" w:rsidR="008F1B22" w:rsidRDefault="008F1B22" w:rsidP="00F030B7">
      <w:pPr>
        <w:spacing w:line="276" w:lineRule="auto"/>
        <w:ind w:right="170"/>
      </w:pPr>
    </w:p>
    <w:p w14:paraId="2F07CCE4" w14:textId="77777777" w:rsidR="008F1B22" w:rsidRDefault="008F1B22" w:rsidP="00F030B7">
      <w:pPr>
        <w:spacing w:line="276" w:lineRule="auto"/>
        <w:ind w:right="170"/>
      </w:pPr>
    </w:p>
    <w:p w14:paraId="594C0218" w14:textId="77777777" w:rsidR="008F1B22" w:rsidRDefault="008F1B22" w:rsidP="00F030B7">
      <w:pPr>
        <w:spacing w:line="276" w:lineRule="auto"/>
        <w:ind w:right="170"/>
      </w:pPr>
    </w:p>
    <w:p w14:paraId="53F9468F" w14:textId="77777777" w:rsidR="008F1B22" w:rsidRDefault="008F1B22" w:rsidP="00F030B7">
      <w:pPr>
        <w:spacing w:line="276" w:lineRule="auto"/>
        <w:ind w:right="170"/>
      </w:pPr>
    </w:p>
    <w:p w14:paraId="1D14AEBF" w14:textId="77777777" w:rsidR="008F1B22" w:rsidRDefault="008F1B22" w:rsidP="00F030B7">
      <w:pPr>
        <w:spacing w:line="276" w:lineRule="auto"/>
        <w:ind w:right="170"/>
      </w:pPr>
    </w:p>
    <w:p w14:paraId="3D80A436" w14:textId="77777777" w:rsidR="008F1B22" w:rsidRDefault="008F1B22" w:rsidP="00F030B7">
      <w:pPr>
        <w:spacing w:line="276" w:lineRule="auto"/>
        <w:ind w:right="170"/>
      </w:pPr>
    </w:p>
    <w:p w14:paraId="0B2888C2" w14:textId="77777777" w:rsidR="008F1B22" w:rsidRDefault="008F1B22" w:rsidP="00F030B7">
      <w:pPr>
        <w:spacing w:line="276" w:lineRule="auto"/>
        <w:ind w:right="170"/>
      </w:pPr>
    </w:p>
    <w:p w14:paraId="2D13257D" w14:textId="77777777" w:rsidR="008F1B22" w:rsidRDefault="008F1B22" w:rsidP="00F030B7">
      <w:pPr>
        <w:spacing w:line="276" w:lineRule="auto"/>
        <w:ind w:right="170"/>
      </w:pPr>
    </w:p>
    <w:p w14:paraId="5291E9ED" w14:textId="77777777" w:rsidR="008F1B22" w:rsidRDefault="008F1B22" w:rsidP="00F030B7">
      <w:pPr>
        <w:spacing w:line="276" w:lineRule="auto"/>
        <w:ind w:right="170"/>
      </w:pPr>
    </w:p>
    <w:p w14:paraId="68912777" w14:textId="77777777" w:rsidR="00545D44" w:rsidRDefault="008F1B22" w:rsidP="00F030B7">
      <w:pPr>
        <w:pStyle w:val="msosmall"/>
        <w:spacing w:line="276" w:lineRule="auto"/>
        <w:ind w:right="170"/>
      </w:pPr>
      <w:r>
        <w:t>Олена ВЯЗОВСЬКА, тел.(044) 422-55-76 (127)</w:t>
      </w:r>
    </w:p>
    <w:sectPr w:rsidR="00545D4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D1C"/>
    <w:rsid w:val="000C0F92"/>
    <w:rsid w:val="002972DA"/>
    <w:rsid w:val="00545D44"/>
    <w:rsid w:val="00714D1C"/>
    <w:rsid w:val="007D3DDA"/>
    <w:rsid w:val="0087261B"/>
    <w:rsid w:val="008F1B22"/>
    <w:rsid w:val="00D667AA"/>
    <w:rsid w:val="00F0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1999/XSL/Format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B6319"/>
  <w15:chartTrackingRefBased/>
  <w15:docId w15:val="{19E98A1C-A934-48AD-907D-17CD10B6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 w:val="24"/>
    </w:rPr>
  </w:style>
  <w:style w:type="paragraph" w:customStyle="1" w:styleId="msosmall">
    <w:name w:val="msosmall"/>
    <w:rPr>
      <w:szCs w:val="24"/>
    </w:rPr>
  </w:style>
  <w:style w:type="table" w:customStyle="1" w:styleId="a3">
    <w:name w:val="Обычная таблица"/>
    <w:semiHidden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B2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F1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32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http://lims.dls.gov.ua:80/Images/UkrEmblem2.gi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354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Розпорядження ДЛС про заборону обігу всіх серій ЛЗ (субстандартний ЛЗ не за 902 постановою, побічна реакція)</vt:lpstr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 ДЛС про заборону обігу всіх серій ЛЗ (субстандартний ЛЗ не за 902 постановою, побічна реакція)</dc:title>
  <dc:subject/>
  <dc:creator>Вязовська Олена Павлівна</dc:creator>
  <cp:keywords/>
  <dc:description/>
  <cp:lastModifiedBy>Вязовська Олена Павлівна</cp:lastModifiedBy>
  <cp:revision>6</cp:revision>
  <cp:lastPrinted>2025-08-22T11:39:00Z</cp:lastPrinted>
  <dcterms:created xsi:type="dcterms:W3CDTF">2024-09-16T13:55:00Z</dcterms:created>
  <dcterms:modified xsi:type="dcterms:W3CDTF">2025-08-22T12:00:00Z</dcterms:modified>
</cp:coreProperties>
</file>